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C" w:rsidRPr="004A0D9F" w:rsidRDefault="0065565C" w:rsidP="0065565C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4A0D9F">
        <w:rPr>
          <w:rFonts w:ascii="方正小标宋简体" w:eastAsia="方正小标宋简体" w:hAnsi="宋体" w:hint="eastAsia"/>
          <w:sz w:val="36"/>
          <w:szCs w:val="36"/>
        </w:rPr>
        <w:t>河海大学接受社会捐赠鸣谢办法（试行）</w:t>
      </w:r>
    </w:p>
    <w:p w:rsidR="0065565C" w:rsidRDefault="0065565C" w:rsidP="0065565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hint="eastAsia"/>
          <w:kern w:val="2"/>
          <w:sz w:val="32"/>
          <w:szCs w:val="32"/>
        </w:rPr>
      </w:pPr>
    </w:p>
    <w:p w:rsidR="0065565C" w:rsidRPr="00446CD8" w:rsidRDefault="0065565C" w:rsidP="0065565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/>
          <w:kern w:val="2"/>
          <w:sz w:val="32"/>
          <w:szCs w:val="32"/>
        </w:rPr>
      </w:pPr>
      <w:r w:rsidRPr="00446CD8">
        <w:rPr>
          <w:rFonts w:ascii="仿宋_GB2312" w:hint="eastAsia"/>
          <w:kern w:val="2"/>
          <w:sz w:val="32"/>
          <w:szCs w:val="32"/>
        </w:rPr>
        <w:t>为支持和推动河海大学的建设和发展,鼓励和表彰向河海大学捐赠资金的海内外企事业单位、社会团体及各界人士，特制定本办法。</w:t>
      </w:r>
    </w:p>
    <w:p w:rsidR="0065565C" w:rsidRPr="00446CD8" w:rsidRDefault="0065565C" w:rsidP="0065565C">
      <w:pPr>
        <w:spacing w:line="520" w:lineRule="exact"/>
        <w:ind w:firstLineChars="200" w:firstLine="643"/>
        <w:rPr>
          <w:rFonts w:ascii="仿宋_GB2312" w:hAnsi="宋体"/>
          <w:szCs w:val="32"/>
        </w:rPr>
      </w:pPr>
      <w:r w:rsidRPr="00446CD8">
        <w:rPr>
          <w:rFonts w:ascii="仿宋_GB2312" w:hAnsi="宋体" w:hint="eastAsia"/>
          <w:b/>
          <w:szCs w:val="32"/>
        </w:rPr>
        <w:t xml:space="preserve">第一条 </w:t>
      </w:r>
      <w:r w:rsidRPr="00446CD8">
        <w:rPr>
          <w:rFonts w:ascii="仿宋_GB2312" w:hAnsi="宋体" w:hint="eastAsia"/>
          <w:szCs w:val="32"/>
        </w:rPr>
        <w:t xml:space="preserve"> 凡为河海大学捐资，无论金额大小，河海大学教育发展基金会（以下简称“校基金会”）统一向捐赠方开具可按规定享受国家免税政策的捐赠收据，颁发捐赠证书。根据捐赠者意愿，校基金会网站及时公布捐赠者名录，在河海大学基金会网站和刊物上开辟宣传专栏，刊登捐赠者事迹、简介和照片等。</w:t>
      </w:r>
    </w:p>
    <w:p w:rsidR="0065565C" w:rsidRPr="00446CD8" w:rsidRDefault="0065565C" w:rsidP="0065565C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/>
          <w:kern w:val="2"/>
          <w:sz w:val="32"/>
          <w:szCs w:val="32"/>
        </w:rPr>
      </w:pPr>
      <w:r w:rsidRPr="00446CD8">
        <w:rPr>
          <w:rFonts w:ascii="仿宋_GB2312" w:hint="eastAsia"/>
          <w:b/>
          <w:kern w:val="2"/>
          <w:sz w:val="32"/>
          <w:szCs w:val="32"/>
        </w:rPr>
        <w:t xml:space="preserve">第二条 </w:t>
      </w:r>
      <w:r w:rsidRPr="00446CD8">
        <w:rPr>
          <w:rFonts w:ascii="仿宋_GB2312" w:hint="eastAsia"/>
          <w:kern w:val="2"/>
          <w:sz w:val="32"/>
          <w:szCs w:val="32"/>
        </w:rPr>
        <w:t xml:space="preserve"> 对于部分捐赠项目，学校根据捐赠实际情况可将建筑物、实验室、会议室、奖助学金等，以捐赠者或其指定的名字命名，</w:t>
      </w:r>
      <w:r w:rsidRPr="00446CD8">
        <w:rPr>
          <w:rFonts w:ascii="仿宋_GB2312" w:hint="eastAsia"/>
          <w:sz w:val="32"/>
          <w:szCs w:val="32"/>
        </w:rPr>
        <w:t>特殊情况一事一议，并报河海大学审议</w:t>
      </w:r>
      <w:r w:rsidRPr="00446CD8">
        <w:rPr>
          <w:rFonts w:ascii="仿宋_GB2312" w:hint="eastAsia"/>
          <w:kern w:val="2"/>
          <w:sz w:val="32"/>
          <w:szCs w:val="32"/>
        </w:rPr>
        <w:t>。</w:t>
      </w:r>
    </w:p>
    <w:p w:rsidR="0065565C" w:rsidRPr="00446CD8" w:rsidRDefault="0065565C" w:rsidP="0065565C">
      <w:pPr>
        <w:spacing w:line="520" w:lineRule="exact"/>
        <w:ind w:firstLineChars="200" w:firstLine="643"/>
        <w:rPr>
          <w:rFonts w:ascii="仿宋_GB2312" w:hAnsi="宋体"/>
          <w:szCs w:val="32"/>
        </w:rPr>
      </w:pPr>
      <w:r w:rsidRPr="00446CD8">
        <w:rPr>
          <w:rFonts w:ascii="仿宋_GB2312" w:hAnsi="宋体" w:hint="eastAsia"/>
          <w:b/>
          <w:szCs w:val="32"/>
        </w:rPr>
        <w:t xml:space="preserve">第三条 </w:t>
      </w:r>
      <w:r w:rsidRPr="00446CD8">
        <w:rPr>
          <w:rFonts w:ascii="仿宋_GB2312" w:hAnsi="宋体" w:hint="eastAsia"/>
          <w:szCs w:val="32"/>
        </w:rPr>
        <w:t xml:space="preserve"> 对提供捐赠的海内外企事业单位、团体及个人，在国家法律、法规和学校规章制度准许的范围内，可优先享用学校的教学、科研等优质资源，优先享有开展合作、共建等权利。</w:t>
      </w:r>
    </w:p>
    <w:p w:rsidR="0065565C" w:rsidRPr="00446CD8" w:rsidRDefault="0065565C" w:rsidP="0065565C">
      <w:pPr>
        <w:pStyle w:val="p0"/>
        <w:autoSpaceDN w:val="0"/>
        <w:snapToGrid w:val="0"/>
        <w:spacing w:line="520" w:lineRule="exact"/>
        <w:ind w:right="210" w:firstLineChars="200" w:firstLine="643"/>
        <w:rPr>
          <w:rFonts w:ascii="仿宋_GB2312" w:eastAsia="仿宋_GB2312" w:hAnsi="宋体" w:hint="eastAsia"/>
          <w:kern w:val="2"/>
          <w:sz w:val="32"/>
          <w:szCs w:val="32"/>
        </w:rPr>
      </w:pPr>
      <w:r w:rsidRPr="00446CD8">
        <w:rPr>
          <w:rFonts w:ascii="仿宋_GB2312" w:eastAsia="仿宋_GB2312" w:hAnsi="宋体" w:hint="eastAsia"/>
          <w:b/>
          <w:sz w:val="32"/>
          <w:szCs w:val="32"/>
        </w:rPr>
        <w:t>第四条</w:t>
      </w:r>
      <w:r w:rsidRPr="00446CD8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446CD8">
        <w:rPr>
          <w:rFonts w:ascii="仿宋_GB2312" w:eastAsia="仿宋_GB2312" w:hAnsi="宋体" w:hint="eastAsia"/>
          <w:kern w:val="2"/>
          <w:sz w:val="32"/>
          <w:szCs w:val="32"/>
        </w:rPr>
        <w:t>对于捐资数额在100万元以上的海内外企事业单位、团体及个人，具体奖励政策如下：</w:t>
      </w:r>
    </w:p>
    <w:p w:rsidR="0065565C" w:rsidRDefault="0065565C" w:rsidP="0065565C">
      <w:pPr>
        <w:pStyle w:val="p0"/>
        <w:autoSpaceDN w:val="0"/>
        <w:snapToGrid w:val="0"/>
        <w:spacing w:line="520" w:lineRule="exact"/>
        <w:ind w:right="210" w:firstLineChars="200" w:firstLine="640"/>
        <w:rPr>
          <w:rFonts w:ascii="仿宋_GB2312" w:eastAsia="仿宋_GB2312" w:hAnsi="宋体" w:hint="eastAsia"/>
          <w:kern w:val="2"/>
          <w:sz w:val="32"/>
          <w:szCs w:val="32"/>
        </w:rPr>
      </w:pPr>
      <w:r w:rsidRPr="00446CD8">
        <w:rPr>
          <w:rFonts w:ascii="仿宋_GB2312" w:eastAsia="仿宋_GB2312" w:hAnsi="宋体" w:hint="eastAsia"/>
          <w:kern w:val="2"/>
          <w:sz w:val="32"/>
          <w:szCs w:val="32"/>
        </w:rPr>
        <w:t>1、捐资金额在100万元（含100万元）以上，1000万元以下者，颁发“河海大学杰出贡献奖”证书。</w:t>
      </w:r>
    </w:p>
    <w:p w:rsidR="0065565C" w:rsidRPr="00446CD8" w:rsidRDefault="0065565C" w:rsidP="0065565C">
      <w:pPr>
        <w:pStyle w:val="p0"/>
        <w:autoSpaceDN w:val="0"/>
        <w:snapToGrid w:val="0"/>
        <w:spacing w:line="520" w:lineRule="exact"/>
        <w:ind w:right="210" w:firstLineChars="200" w:firstLine="640"/>
        <w:rPr>
          <w:rFonts w:ascii="仿宋_GB2312" w:eastAsia="仿宋_GB2312" w:hAnsi="宋体"/>
          <w:kern w:val="2"/>
          <w:sz w:val="32"/>
          <w:szCs w:val="32"/>
        </w:rPr>
      </w:pPr>
      <w:r w:rsidRPr="00446CD8">
        <w:rPr>
          <w:rFonts w:ascii="仿宋_GB2312" w:eastAsia="仿宋_GB2312" w:hAnsi="宋体" w:hint="eastAsia"/>
          <w:kern w:val="2"/>
          <w:sz w:val="32"/>
          <w:szCs w:val="32"/>
        </w:rPr>
        <w:t>2、捐资金额在1000万元（含1000万元）以上，3000万元以下者，颁发“河海大学杰出贡献奖”证书。通过新闻媒介报道，并树立永久性纪念物。</w:t>
      </w:r>
    </w:p>
    <w:p w:rsidR="0065565C" w:rsidRPr="00446CD8" w:rsidRDefault="0065565C" w:rsidP="0065565C">
      <w:pPr>
        <w:pStyle w:val="p0"/>
        <w:autoSpaceDN w:val="0"/>
        <w:snapToGrid w:val="0"/>
        <w:spacing w:line="520" w:lineRule="exact"/>
        <w:ind w:right="210" w:firstLineChars="200" w:firstLine="640"/>
        <w:rPr>
          <w:rFonts w:ascii="仿宋_GB2312" w:eastAsia="仿宋_GB2312" w:hAnsi="宋体"/>
          <w:kern w:val="2"/>
          <w:sz w:val="32"/>
          <w:szCs w:val="32"/>
        </w:rPr>
      </w:pPr>
      <w:r w:rsidRPr="00446CD8">
        <w:rPr>
          <w:rFonts w:ascii="仿宋_GB2312" w:eastAsia="仿宋_GB2312" w:hAnsi="宋体" w:hint="eastAsia"/>
          <w:kern w:val="2"/>
          <w:sz w:val="32"/>
          <w:szCs w:val="32"/>
        </w:rPr>
        <w:lastRenderedPageBreak/>
        <w:t>3、捐资金额在3000万元（含3000万元）以上者，颁发“河海大学杰出贡献奖”证书，授予“河海大学杰出慈善校友或荣誉校友”称号，可聘为河海大学教育发展基金会名誉理事长或相应荣誉称号。通过新闻媒介报道，并树立永久性纪念物。</w:t>
      </w:r>
    </w:p>
    <w:p w:rsidR="0065565C" w:rsidRPr="00446CD8" w:rsidRDefault="0065565C" w:rsidP="0065565C">
      <w:pPr>
        <w:widowControl/>
        <w:shd w:val="clear" w:color="auto" w:fill="FFFFFF"/>
        <w:spacing w:line="520" w:lineRule="exact"/>
        <w:ind w:firstLineChars="150" w:firstLine="482"/>
        <w:jc w:val="left"/>
        <w:rPr>
          <w:rFonts w:ascii="仿宋_GB2312" w:hAnsi="宋体"/>
          <w:szCs w:val="32"/>
        </w:rPr>
      </w:pPr>
      <w:r>
        <w:rPr>
          <w:rFonts w:ascii="仿宋_GB2312" w:hAnsi="宋体" w:hint="eastAsia"/>
          <w:b/>
          <w:szCs w:val="32"/>
        </w:rPr>
        <w:t xml:space="preserve"> </w:t>
      </w:r>
      <w:r w:rsidRPr="00446CD8">
        <w:rPr>
          <w:rFonts w:ascii="仿宋_GB2312" w:hAnsi="宋体" w:hint="eastAsia"/>
          <w:b/>
          <w:szCs w:val="32"/>
        </w:rPr>
        <w:t>第五条</w:t>
      </w:r>
      <w:r w:rsidRPr="00446CD8">
        <w:rPr>
          <w:rFonts w:ascii="仿宋_GB2312" w:hAnsi="宋体" w:hint="eastAsia"/>
          <w:szCs w:val="32"/>
        </w:rPr>
        <w:t xml:space="preserve">   本办法委托河海大学教育发展基金会负责具体实施。</w:t>
      </w:r>
    </w:p>
    <w:p w:rsidR="0065565C" w:rsidRPr="00446CD8" w:rsidRDefault="0065565C" w:rsidP="0065565C">
      <w:pPr>
        <w:pStyle w:val="a3"/>
        <w:shd w:val="clear" w:color="auto" w:fill="FFFFFF"/>
        <w:spacing w:before="0" w:beforeAutospacing="0" w:after="0" w:afterAutospacing="0" w:line="520" w:lineRule="exact"/>
        <w:ind w:firstLineChars="150" w:firstLine="482"/>
        <w:rPr>
          <w:rFonts w:ascii="仿宋_GB2312" w:hint="eastAsia"/>
          <w:kern w:val="2"/>
          <w:sz w:val="32"/>
          <w:szCs w:val="32"/>
        </w:rPr>
      </w:pPr>
      <w:r>
        <w:rPr>
          <w:rFonts w:ascii="仿宋_GB2312" w:hint="eastAsia"/>
          <w:b/>
          <w:kern w:val="2"/>
          <w:sz w:val="32"/>
          <w:szCs w:val="32"/>
        </w:rPr>
        <w:t xml:space="preserve"> </w:t>
      </w:r>
      <w:r w:rsidRPr="00446CD8">
        <w:rPr>
          <w:rFonts w:ascii="仿宋_GB2312" w:hint="eastAsia"/>
          <w:b/>
          <w:kern w:val="2"/>
          <w:sz w:val="32"/>
          <w:szCs w:val="32"/>
        </w:rPr>
        <w:t>第六条</w:t>
      </w:r>
      <w:r w:rsidRPr="00446CD8">
        <w:rPr>
          <w:rFonts w:ascii="仿宋_GB2312" w:hint="eastAsia"/>
          <w:b/>
          <w:kern w:val="2"/>
          <w:sz w:val="32"/>
          <w:szCs w:val="32"/>
        </w:rPr>
        <w:t> </w:t>
      </w:r>
      <w:r w:rsidRPr="00446CD8">
        <w:rPr>
          <w:rFonts w:ascii="仿宋_GB2312" w:hint="eastAsia"/>
          <w:kern w:val="2"/>
          <w:sz w:val="32"/>
          <w:szCs w:val="32"/>
        </w:rPr>
        <w:t xml:space="preserve"> 本办法未尽事宜，视捐赠情况，协商具体鸣谢方式。</w:t>
      </w:r>
    </w:p>
    <w:p w:rsidR="00676577" w:rsidRDefault="00676577">
      <w:pPr>
        <w:rPr>
          <w:rFonts w:hint="eastAsia"/>
        </w:rPr>
      </w:pPr>
    </w:p>
    <w:sectPr w:rsidR="00676577" w:rsidSect="00676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65C"/>
    <w:rsid w:val="0065565C"/>
    <w:rsid w:val="0067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5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65C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rsid w:val="0065565C"/>
    <w:pPr>
      <w:widowControl/>
    </w:pPr>
    <w:rPr>
      <w:rFonts w:ascii="Times New Roman" w:eastAsia="宋体" w:hAnsi="Times New Roman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2015-07-09T02:59:00Z</dcterms:created>
  <dcterms:modified xsi:type="dcterms:W3CDTF">2015-07-09T02:59:00Z</dcterms:modified>
</cp:coreProperties>
</file>